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right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[Nombre del secretario/presidente de la comunidad]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[Dirección]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right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[Medios de contacto]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[Lugar y fecha]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 del deudor]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[Dirección del deudor]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Reciba un muy cordial saludo. Por medio de la presente debo comunicarle que durante la reunión ordinaria celebrada el día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[Día, mes y año] </w:t>
      </w:r>
      <w:r w:rsidDel="00000000" w:rsidR="00000000" w:rsidRPr="00000000">
        <w:rPr>
          <w:sz w:val="26"/>
          <w:szCs w:val="26"/>
          <w:rtl w:val="0"/>
        </w:rPr>
        <w:t xml:space="preserve">en donde se trataron diferentes asuntos relacionados con la comunidad se aprobó la liquidación de la deuda que usted mantiene con la comunidad de propietarios desde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[Fecha de inicio de la deuda]</w:t>
      </w:r>
      <w:r w:rsidDel="00000000" w:rsidR="00000000" w:rsidRPr="00000000">
        <w:rPr>
          <w:sz w:val="26"/>
          <w:szCs w:val="26"/>
          <w:rtl w:val="0"/>
        </w:rPr>
        <w:t xml:space="preserve"> hasta ahora. Esta deuda comprende los pagos de: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[Mes que no ha pagado] [Día de cobro] [Monto adeudado]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[Incluye todos los meses y los montos que debe. Además, puedes mencionar los pagos extras que tengan que ver con refacciones, remodelaciones y servicios]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través de la presente le comunicamos que cuenta con un plazo improrrogable de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[Número de días]</w:t>
      </w:r>
      <w:r w:rsidDel="00000000" w:rsidR="00000000" w:rsidRPr="00000000">
        <w:rPr>
          <w:sz w:val="26"/>
          <w:szCs w:val="26"/>
          <w:rtl w:val="0"/>
        </w:rPr>
        <w:t xml:space="preserve"> para pagar el monto adeudado anteriormente mencionado. En caso de que la deuda no sea pagada se procederá a realizar una reclamación judicial.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[Firma]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apellido][Cargo]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942760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942760"/>
                        <a:chOff x="131100" y="140975"/>
                        <a:chExt cx="7357800" cy="9420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942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40975"/>
                          <a:ext cx="7357800" cy="61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0"/>
                                <w:vertAlign w:val="baseline"/>
                              </w:rPr>
                              <w:t xml:space="preserve">Modelo de Carta de Reclamación de Deuda de Comunidad de Propietarios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94276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94276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