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0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885"/>
        <w:gridCol w:w="1380"/>
        <w:gridCol w:w="120"/>
        <w:gridCol w:w="1050"/>
        <w:gridCol w:w="1155"/>
        <w:gridCol w:w="2865"/>
        <w:tblGridChange w:id="0">
          <w:tblGrid>
            <w:gridCol w:w="3690"/>
            <w:gridCol w:w="885"/>
            <w:gridCol w:w="1380"/>
            <w:gridCol w:w="120"/>
            <w:gridCol w:w="1050"/>
            <w:gridCol w:w="1155"/>
            <w:gridCol w:w="286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7"/>
            <w:vMerge w:val="restart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Presupuesto Nº [Insertar Número]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7"/>
            <w:vMerge w:val="continue"/>
            <w:tcBorders>
              <w:bottom w:color="741b4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741b47" w:space="0" w:sz="4" w:val="single"/>
              <w:left w:color="999999" w:space="0" w:sz="6" w:val="single"/>
              <w:bottom w:color="999999" w:space="0" w:sz="6" w:val="single"/>
              <w:right w:color="741b47" w:space="0" w:sz="6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41b47" w:space="0" w:sz="6" w:val="single"/>
              <w:left w:color="741b47" w:space="0" w:sz="6" w:val="single"/>
              <w:bottom w:color="999999" w:space="0" w:sz="6" w:val="single"/>
              <w:right w:color="000000" w:space="0" w:sz="0" w:val="nil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41b47" w:space="0" w:sz="4" w:val="single"/>
              <w:left w:color="741b47" w:space="0" w:sz="12" w:val="single"/>
              <w:bottom w:color="999999" w:space="0" w:sz="6" w:val="single"/>
              <w:right w:color="741b47" w:space="0" w:sz="12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41b47" w:space="0" w:sz="18" w:val="single"/>
              <w:left w:color="741b47" w:space="0" w:sz="12" w:val="single"/>
              <w:bottom w:color="999999" w:space="0" w:sz="6" w:val="single"/>
              <w:right w:color="999999" w:space="0" w:sz="6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Datos del cliente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[Nombre de la empresa]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[Dirección]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[CIF/NIF]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CUIT-NIF: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Teléfono: [Número]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E-mail: [Email]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41b47"/>
                <w:rtl w:val="0"/>
              </w:rPr>
              <w:t xml:space="preserve">Fecha presupuesto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23/11/2021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41b47"/>
                <w:rtl w:val="0"/>
              </w:rPr>
              <w:t xml:space="preserve">Validez: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[días]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a64d7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64d7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UNIDADES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64d7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PRECIO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64d7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Producto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bfbfbf" w:space="0" w:sz="6" w:val="dashed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dashed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bfbfbf" w:space="0" w:sz="6" w:val="dashed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Merge w:val="restart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Términos: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fff0a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Merge w:val="continue"/>
            <w:tcBorders>
              <w:left w:color="b7b7b7" w:space="0" w:sz="12" w:val="single"/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DESCUENTO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fff0a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Merge w:val="continue"/>
            <w:tcBorders>
              <w:left w:color="b7b7b7" w:space="0" w:sz="12" w:val="single"/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IVA 21%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6" w:val="single"/>
              <w:right w:color="a5a5a5" w:space="0" w:sz="12" w:val="single"/>
            </w:tcBorders>
            <w:shd w:fill="fff0a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vMerge w:val="continue"/>
            <w:tcBorders>
              <w:left w:color="b7b7b7" w:space="0" w:sz="12" w:val="single"/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PRESUPUESTADO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fff0a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744,15 €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Merge w:val="restart"/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de la persona que confecciona el presupuesto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de aceptación del cliente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vMerge w:val="continue"/>
            <w:tcBorders>
              <w:left w:color="b7b7b7" w:space="0" w:sz="12" w:val="single"/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a5a5a5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a5a5a5" w:space="0" w:sz="12" w:val="single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a5a5a5" w:space="0" w:sz="12" w:val="single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5a5a5" w:space="0" w:sz="12" w:val="single"/>
              <w:right w:color="a5a5a5" w:space="0" w:sz="12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