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87.14599609375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019515991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4620"/>
        <w:tblGridChange w:id="0">
          <w:tblGrid>
            <w:gridCol w:w="4560"/>
            <w:gridCol w:w="4620"/>
          </w:tblGrid>
        </w:tblGridChange>
      </w:tblGrid>
      <w:tr>
        <w:trPr>
          <w:cantSplit w:val="0"/>
          <w:trHeight w:val="791.99951171875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30.079999923706055"/>
                <w:szCs w:val="3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.079999923706055"/>
                <w:szCs w:val="30.079999923706055"/>
                <w:rtl w:val="0"/>
              </w:rPr>
              <w:t xml:space="preserve">AÑO Y GRUPO: 1</w:t>
            </w:r>
            <w:r w:rsidDel="00000000" w:rsidR="00000000" w:rsidRPr="00000000">
              <w:rPr>
                <w:b w:val="1"/>
                <w:sz w:val="30.079999923706055"/>
                <w:szCs w:val="30.079999923706055"/>
                <w:rtl w:val="0"/>
              </w:rPr>
              <w:t xml:space="preserve">° “C” C.E. 2017 - 2018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LOGROS DURANTE EL CICLO ESCOLAR: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DIFICULTADES</w:t>
            </w:r>
          </w:p>
        </w:tc>
      </w:tr>
      <w:tr>
        <w:trPr>
          <w:cantSplit w:val="0"/>
          <w:trHeight w:val="2172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848.6466217041016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 un grupo que le gustan las actividades  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49.527587890625" w:line="280.59468269348145" w:lineRule="auto"/>
              <w:ind w:left="840.4770660400391" w:right="427.2674560546875" w:firstLine="6.182403564453125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novedosas, saben trabajar en equipo y además  realizan consignas en tiempos determinados es  decir pueden realizar varias tareas de manera 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2.178955078125" w:line="240" w:lineRule="auto"/>
              <w:ind w:left="840.0354766845703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autónoma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476.953735351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Dificultad en la realización de ciertas 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841.148681640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actividades. 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3.52783203125" w:line="243.38029861450195" w:lineRule="auto"/>
              <w:ind w:left="476.9537353515625" w:right="315.26977539062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Continuar con el fortalecimientos del trabajo de  valores como son la tolerancia, el respeto, el 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8.6181640625" w:line="240" w:lineRule="auto"/>
              <w:ind w:left="842.91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compañerismos y la solidaridad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RECOMENDACIONES PARA LA INTERVENCION DOCENTE EL PROXIMO CICLO ESCOLAR:</w:t>
            </w:r>
          </w:p>
        </w:tc>
      </w:tr>
      <w:tr>
        <w:trPr>
          <w:cantSplit w:val="0"/>
          <w:trHeight w:val="3079.598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58.5914134979248" w:lineRule="auto"/>
              <w:ind w:left="473.37310791015625" w:right="2107.804565429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Mantener comunicación continua con los padres de familia para solicitar el apoyo en casa.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Fortalecer las actividades de lectura en voz alta y la comprensión lectora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8.4222412109375" w:line="243.38072776794434" w:lineRule="auto"/>
              <w:ind w:left="840.0354766845703" w:right="1028.973388671875" w:hanging="366.66236877441406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Reafirmar las habilidades matemáticas y las operaciones de multiplicación y división Continuar con las  actividades para convivir día a día 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4.8162841796875" w:line="258.5914134979248" w:lineRule="auto"/>
              <w:ind w:left="473.37310791015625" w:right="2051.4599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Dejar actividades extra de retroalimentación para realizar en casa con apoyo de los padres. 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Motivarlos con incentivos para que participe más en las clases. .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0.82275390625" w:line="243.7427043914795" w:lineRule="auto"/>
              <w:ind w:left="840.0354766845703" w:right="811.2109375" w:hanging="366.66236877441406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Si es posible quedarse una vez a la semana una hora en la tarde especialmente para reforzar la lectura y  escritura.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.4830322265625" w:line="240" w:lineRule="auto"/>
              <w:ind w:left="473.3731079101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Asignarle un compañero tutor a cada compañero.</w:t>
            </w:r>
          </w:p>
        </w:tc>
      </w:tr>
      <w:tr>
        <w:trPr>
          <w:cantSplit w:val="0"/>
          <w:trHeight w:val="10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3.38072776794434" w:lineRule="auto"/>
              <w:ind w:left="124.854736328125" w:right="1033.162231445312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RECOMENDACIONES PARA LOS ALUMNOS CON  PROMEDIOS DE 6 A 6.9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60.76547622680664" w:lineRule="auto"/>
              <w:ind w:left="128.0352783203125" w:right="449.5935058593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RECOMENDACIONES PARA ALUMNOS CON MAYORES  NECESIDADES DE APOYO ( A PARTIR DE LOS 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3.621826171875" w:line="240" w:lineRule="auto"/>
              <w:ind w:left="128.035278320312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INDICADORES DE ALERTA):</w:t>
            </w:r>
          </w:p>
        </w:tc>
      </w:tr>
      <w:tr>
        <w:trPr>
          <w:cantSplit w:val="0"/>
          <w:trHeight w:val="2760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3.38101387023926" w:lineRule="auto"/>
              <w:ind w:left="840.4770660400391" w:right="273.1591796875" w:hanging="367.1039581298828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Mantener comunicación continua con los padres  de familia.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474.21600341796875" w:line="243.38104248046875" w:lineRule="auto"/>
              <w:ind w:left="840.4770660400391" w:right="165.2392578125" w:hanging="367.1039581298828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Trabajar la responsabilidad de entrega de trabajos  de manera oportuna.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1.20720863342285" w:lineRule="auto"/>
              <w:ind w:left="843.577880859375" w:right="365.09765625" w:hanging="366.62414550781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Estar al pendiente de que no falten los alumnos  que en el ciclo se ausentaron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95.616455078125" w:line="243.5621452331543" w:lineRule="auto"/>
              <w:ind w:left="842.9150390625" w:right="70.32958984375" w:hanging="365.96130371093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Mantener comunicación con sus padres sobre su  desempeño escolar en especial con los alumnos en  riesgo ya que presentaron señales de ausencia de  comunicación entre ellos.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93.4490966796875" w:line="243.38104248046875" w:lineRule="auto"/>
              <w:ind w:left="838.9410400390625" w:right="628.0712890625" w:hanging="361.9873046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Canalizar a los alumnos que pudieran repetir  grado. 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/>
      </w:pPr>
      <w:bookmarkStart w:colFirst="0" w:colLast="0" w:name="_qrwmsmz7go2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color w:val="0000ff"/>
          <w:sz w:val="24"/>
          <w:szCs w:val="24"/>
        </w:rPr>
      </w:pPr>
      <w:bookmarkStart w:colFirst="0" w:colLast="0" w:name="_quiuwo9qj97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32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Puedes consultar más modelos de cartas y otros documentos en la web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ind w:right="-144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3610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36102"/>
                        <a:chOff x="131100" y="140975"/>
                        <a:chExt cx="7357800" cy="1036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3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7225"/>
                          <a:ext cx="7357800" cy="92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Ficha descriptiva de Grupo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de Secundaria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3610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361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