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widowControl w:val="0"/>
        <w:spacing w:line="276" w:lineRule="auto"/>
        <w:rPr/>
      </w:pPr>
      <w:r w:rsidDel="00000000" w:rsidR="00000000" w:rsidRPr="00000000">
        <w:rPr>
          <w:rtl w:val="0"/>
        </w:rPr>
      </w:r>
    </w:p>
    <w:tbl>
      <w:tblPr>
        <w:tblStyle w:val="Table1"/>
        <w:tblW w:w="886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365"/>
        <w:tblGridChange w:id="0">
          <w:tblGrid>
            <w:gridCol w:w="4500"/>
            <w:gridCol w:w="4365"/>
          </w:tblGrid>
        </w:tblGridChange>
      </w:tblGrid>
      <w:tr>
        <w:trPr>
          <w:cantSplit w:val="0"/>
          <w:trHeight w:val="283.20068359375"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b w:val="1"/>
                <w:i w:val="1"/>
                <w:sz w:val="22.079999923706055"/>
                <w:szCs w:val="22.079999923706055"/>
                <w:shd w:fill="fff2cc" w:val="clear"/>
              </w:rPr>
            </w:pPr>
            <w:r w:rsidDel="00000000" w:rsidR="00000000" w:rsidRPr="00000000">
              <w:rPr>
                <w:b w:val="1"/>
                <w:i w:val="1"/>
                <w:sz w:val="22.079999923706055"/>
                <w:szCs w:val="22.079999923706055"/>
                <w:shd w:fill="fff2cc" w:val="clear"/>
                <w:rtl w:val="0"/>
              </w:rPr>
              <w:t xml:space="preserve">FICHA DESCRIPTIVA DE GRUPO</w:t>
            </w:r>
          </w:p>
        </w:tc>
      </w:tr>
      <w:tr>
        <w:trPr>
          <w:cantSplit w:val="0"/>
          <w:trHeight w:val="1469.200439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ind w:right="102.027587890625"/>
              <w:jc w:val="right"/>
              <w:rPr>
                <w:b w:val="1"/>
                <w:sz w:val="19.920000076293945"/>
                <w:szCs w:val="19.920000076293945"/>
              </w:rPr>
            </w:pPr>
            <w:r w:rsidDel="00000000" w:rsidR="00000000" w:rsidRPr="00000000">
              <w:rPr>
                <w:rFonts w:ascii="Verdana" w:cs="Verdana" w:eastAsia="Verdana" w:hAnsi="Verdana"/>
                <w:sz w:val="19.920000076293945"/>
                <w:szCs w:val="19.920000076293945"/>
                <w:rtl w:val="0"/>
              </w:rPr>
              <w:t xml:space="preserve">Zona Escolar No. </w:t>
            </w:r>
            <w:r w:rsidDel="00000000" w:rsidR="00000000" w:rsidRPr="00000000">
              <w:rPr>
                <w:b w:val="1"/>
                <w:sz w:val="19.920000076293945"/>
                <w:szCs w:val="19.920000076293945"/>
                <w:rtl w:val="0"/>
              </w:rPr>
              <w:t xml:space="preserve">_____54______ </w:t>
            </w:r>
          </w:p>
          <w:p w:rsidR="00000000" w:rsidDel="00000000" w:rsidP="00000000" w:rsidRDefault="00000000" w:rsidRPr="00000000" w14:paraId="00000006">
            <w:pPr>
              <w:widowControl w:val="0"/>
              <w:spacing w:before="255.133056640625" w:line="486.5510559082031" w:lineRule="auto"/>
              <w:ind w:left="126.83525085449219" w:right="1774.2144775390625" w:firstLine="8.366470336914062"/>
              <w:rPr>
                <w:b w:val="1"/>
                <w:sz w:val="19.920000076293945"/>
                <w:szCs w:val="19.920000076293945"/>
              </w:rPr>
            </w:pPr>
            <w:r w:rsidDel="00000000" w:rsidR="00000000" w:rsidRPr="00000000">
              <w:rPr>
                <w:rFonts w:ascii="Verdana" w:cs="Verdana" w:eastAsia="Verdana" w:hAnsi="Verdana"/>
                <w:sz w:val="19.920000076293945"/>
                <w:szCs w:val="19.920000076293945"/>
                <w:rtl w:val="0"/>
              </w:rPr>
              <w:t xml:space="preserve">Nombre de la Escuela: </w:t>
            </w:r>
            <w:r w:rsidDel="00000000" w:rsidR="00000000" w:rsidRPr="00000000">
              <w:rPr>
                <w:b w:val="1"/>
                <w:sz w:val="19.920000076293945"/>
                <w:szCs w:val="19.920000076293945"/>
                <w:rtl w:val="0"/>
              </w:rPr>
              <w:t xml:space="preserve">_________ </w:t>
            </w:r>
            <w:r w:rsidDel="00000000" w:rsidR="00000000" w:rsidRPr="00000000">
              <w:rPr>
                <w:rFonts w:ascii="Verdana" w:cs="Verdana" w:eastAsia="Verdana" w:hAnsi="Verdana"/>
                <w:sz w:val="19.920000076293945"/>
                <w:szCs w:val="19.920000076293945"/>
                <w:rtl w:val="0"/>
              </w:rPr>
              <w:t xml:space="preserve">Clave: </w:t>
            </w:r>
            <w:r w:rsidDel="00000000" w:rsidR="00000000" w:rsidRPr="00000000">
              <w:rPr>
                <w:b w:val="1"/>
                <w:sz w:val="19.920000076293945"/>
                <w:szCs w:val="19.920000076293945"/>
                <w:rtl w:val="0"/>
              </w:rPr>
              <w:t xml:space="preserve">_________ </w:t>
            </w:r>
            <w:r w:rsidDel="00000000" w:rsidR="00000000" w:rsidRPr="00000000">
              <w:rPr>
                <w:rFonts w:ascii="Verdana" w:cs="Verdana" w:eastAsia="Verdana" w:hAnsi="Verdana"/>
                <w:sz w:val="19.920000076293945"/>
                <w:szCs w:val="19.920000076293945"/>
                <w:rtl w:val="0"/>
              </w:rPr>
              <w:t xml:space="preserve">turno: </w:t>
            </w:r>
            <w:r w:rsidDel="00000000" w:rsidR="00000000" w:rsidRPr="00000000">
              <w:rPr>
                <w:b w:val="1"/>
                <w:sz w:val="19.920000076293945"/>
                <w:szCs w:val="19.920000076293945"/>
                <w:rtl w:val="0"/>
              </w:rPr>
              <w:t xml:space="preserve">_________ </w:t>
            </w:r>
            <w:r w:rsidDel="00000000" w:rsidR="00000000" w:rsidRPr="00000000">
              <w:rPr>
                <w:rFonts w:ascii="Verdana" w:cs="Verdana" w:eastAsia="Verdana" w:hAnsi="Verdana"/>
                <w:sz w:val="19.920000076293945"/>
                <w:szCs w:val="19.920000076293945"/>
                <w:rtl w:val="0"/>
              </w:rPr>
              <w:t xml:space="preserve">Grupo:__</w:t>
            </w:r>
            <w:r w:rsidDel="00000000" w:rsidR="00000000" w:rsidRPr="00000000">
              <w:rPr>
                <w:b w:val="1"/>
                <w:sz w:val="19.920000076293945"/>
                <w:szCs w:val="19.920000076293945"/>
                <w:rtl w:val="0"/>
              </w:rPr>
              <w:t xml:space="preserve">5__A__</w:t>
            </w:r>
            <w:r w:rsidDel="00000000" w:rsidR="00000000" w:rsidRPr="00000000">
              <w:rPr>
                <w:rFonts w:ascii="Verdana" w:cs="Verdana" w:eastAsia="Verdana" w:hAnsi="Verdana"/>
                <w:sz w:val="19.920000076293945"/>
                <w:szCs w:val="19.920000076293945"/>
                <w:rtl w:val="0"/>
              </w:rPr>
              <w:t xml:space="preserve">Nombre del(a) Maestro(a): </w:t>
            </w:r>
            <w:r w:rsidDel="00000000" w:rsidR="00000000" w:rsidRPr="00000000">
              <w:rPr>
                <w:b w:val="1"/>
                <w:sz w:val="19.920000076293945"/>
                <w:szCs w:val="19.920000076293945"/>
                <w:rtl w:val="0"/>
              </w:rPr>
              <w:t xml:space="preserve">___________________________</w:t>
            </w:r>
          </w:p>
        </w:tc>
      </w:tr>
      <w:tr>
        <w:trPr>
          <w:cantSplit w:val="0"/>
          <w:trHeight w:val="307.199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El grupo cuenta con las siguientes:</w:t>
            </w:r>
          </w:p>
        </w:tc>
      </w:tr>
      <w:tr>
        <w:trPr>
          <w:cantSplit w:val="0"/>
          <w:trHeight w:val="254.39941406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right="1999.7857666015625"/>
              <w:jc w:val="right"/>
              <w:rPr>
                <w:rFonts w:ascii="Verdana" w:cs="Verdana" w:eastAsia="Verdana" w:hAnsi="Verdana"/>
                <w:b w:val="1"/>
                <w:sz w:val="19.920000076293945"/>
                <w:szCs w:val="19.920000076293945"/>
                <w:shd w:fill="d9ead3" w:val="clear"/>
              </w:rPr>
            </w:pPr>
            <w:r w:rsidDel="00000000" w:rsidR="00000000" w:rsidRPr="00000000">
              <w:rPr>
                <w:rFonts w:ascii="Verdana" w:cs="Verdana" w:eastAsia="Verdana" w:hAnsi="Verdana"/>
                <w:b w:val="1"/>
                <w:sz w:val="19.920000076293945"/>
                <w:szCs w:val="19.920000076293945"/>
                <w:shd w:fill="d9ead3" w:val="clear"/>
                <w:rtl w:val="0"/>
              </w:rPr>
              <w:t xml:space="preserve">Fortalezas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Verdana" w:cs="Verdana" w:eastAsia="Verdana" w:hAnsi="Verdana"/>
                <w:b w:val="1"/>
                <w:sz w:val="19.920000076293945"/>
                <w:szCs w:val="19.920000076293945"/>
                <w:shd w:fill="c9daf8" w:val="clear"/>
              </w:rPr>
            </w:pPr>
            <w:r w:rsidDel="00000000" w:rsidR="00000000" w:rsidRPr="00000000">
              <w:rPr>
                <w:rFonts w:ascii="Verdana" w:cs="Verdana" w:eastAsia="Verdana" w:hAnsi="Verdana"/>
                <w:b w:val="1"/>
                <w:sz w:val="19.920000076293945"/>
                <w:szCs w:val="19.920000076293945"/>
                <w:shd w:fill="c9daf8" w:val="clear"/>
                <w:rtl w:val="0"/>
              </w:rPr>
              <w:t xml:space="preserve">Áreas de oportunidad</w:t>
            </w:r>
          </w:p>
        </w:tc>
      </w:tr>
      <w:tr>
        <w:trPr>
          <w:cantSplit w:val="0"/>
          <w:trHeight w:val="659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31.23263835906982" w:lineRule="auto"/>
              <w:ind w:left="120.26168823242188" w:right="47.769775390625" w:firstLine="12.549591064453125"/>
              <w:jc w:val="both"/>
              <w:rPr>
                <w:b w:val="1"/>
                <w:sz w:val="19.920000076293945"/>
                <w:szCs w:val="19.920000076293945"/>
              </w:rPr>
            </w:pPr>
            <w:r w:rsidDel="00000000" w:rsidR="00000000" w:rsidRPr="00000000">
              <w:rPr>
                <w:sz w:val="19.920000076293945"/>
                <w:szCs w:val="19.920000076293945"/>
                <w:rtl w:val="0"/>
              </w:rPr>
              <w:t xml:space="preserve">El </w:t>
            </w:r>
            <w:r w:rsidDel="00000000" w:rsidR="00000000" w:rsidRPr="00000000">
              <w:rPr>
                <w:b w:val="1"/>
                <w:sz w:val="19.920000076293945"/>
                <w:szCs w:val="19.920000076293945"/>
                <w:rtl w:val="0"/>
              </w:rPr>
              <w:t xml:space="preserve">grupo de 5° B constaba de ____ alumnos, de los  cuales son ____ niñas y _____ niños, oscilantes  entre los 9 y 11 años de edad. </w:t>
            </w:r>
          </w:p>
          <w:p w:rsidR="00000000" w:rsidDel="00000000" w:rsidP="00000000" w:rsidRDefault="00000000" w:rsidRPr="00000000" w14:paraId="0000000D">
            <w:pPr>
              <w:widowControl w:val="0"/>
              <w:spacing w:before="233.209228515625" w:line="231.53343200683594" w:lineRule="auto"/>
              <w:ind w:left="121.4569091796875" w:right="52.620849609375" w:firstLine="9.362411499023438"/>
              <w:jc w:val="both"/>
              <w:rPr>
                <w:b w:val="1"/>
                <w:sz w:val="19.920000076293945"/>
                <w:szCs w:val="19.920000076293945"/>
              </w:rPr>
            </w:pPr>
            <w:r w:rsidDel="00000000" w:rsidR="00000000" w:rsidRPr="00000000">
              <w:rPr>
                <w:b w:val="1"/>
                <w:sz w:val="19.920000076293945"/>
                <w:szCs w:val="19.920000076293945"/>
                <w:rtl w:val="0"/>
              </w:rPr>
              <w:t xml:space="preserve">Los alumnos por lo que he observado y constatado  son participativos aunque como en todo grupo hay  algunos que se destacan más que otros. </w:t>
            </w:r>
          </w:p>
          <w:p w:rsidR="00000000" w:rsidDel="00000000" w:rsidP="00000000" w:rsidRDefault="00000000" w:rsidRPr="00000000" w14:paraId="0000000E">
            <w:pPr>
              <w:widowControl w:val="0"/>
              <w:spacing w:before="235.360107421875" w:line="228.82407188415527" w:lineRule="auto"/>
              <w:ind w:left="121.4569091796875" w:right="49.8309326171875" w:firstLine="9.362411499023438"/>
              <w:rPr>
                <w:b w:val="1"/>
                <w:sz w:val="19.920000076293945"/>
                <w:szCs w:val="19.920000076293945"/>
              </w:rPr>
            </w:pPr>
            <w:r w:rsidDel="00000000" w:rsidR="00000000" w:rsidRPr="00000000">
              <w:rPr>
                <w:b w:val="1"/>
                <w:sz w:val="19.920000076293945"/>
                <w:szCs w:val="19.920000076293945"/>
                <w:rtl w:val="0"/>
              </w:rPr>
              <w:t xml:space="preserve">Estan distribuidos en parejas y en algunas  actividades trabajan en equipo. </w:t>
            </w:r>
          </w:p>
          <w:p w:rsidR="00000000" w:rsidDel="00000000" w:rsidP="00000000" w:rsidRDefault="00000000" w:rsidRPr="00000000" w14:paraId="0000000F">
            <w:pPr>
              <w:widowControl w:val="0"/>
              <w:spacing w:before="237.60986328125" w:line="231.23335361480713" w:lineRule="auto"/>
              <w:ind w:left="117.672119140625" w:right="50.2294921875" w:firstLine="13.147201538085938"/>
              <w:rPr>
                <w:b w:val="1"/>
                <w:sz w:val="19.920000076293945"/>
                <w:szCs w:val="19.920000076293945"/>
              </w:rPr>
            </w:pPr>
            <w:r w:rsidDel="00000000" w:rsidR="00000000" w:rsidRPr="00000000">
              <w:rPr>
                <w:b w:val="1"/>
                <w:sz w:val="19.920000076293945"/>
                <w:szCs w:val="19.920000076293945"/>
                <w:rtl w:val="0"/>
              </w:rPr>
              <w:t xml:space="preserve">La investigación es fundamental también en algunos  trabajos y tareas que se les encargan. </w:t>
            </w:r>
          </w:p>
          <w:p w:rsidR="00000000" w:rsidDel="00000000" w:rsidP="00000000" w:rsidRDefault="00000000" w:rsidRPr="00000000" w14:paraId="00000010">
            <w:pPr>
              <w:widowControl w:val="0"/>
              <w:spacing w:before="235.6097412109375" w:line="240" w:lineRule="auto"/>
              <w:ind w:left="123.44886779785156" w:firstLine="0"/>
              <w:rPr>
                <w:b w:val="1"/>
                <w:sz w:val="19.920000076293945"/>
                <w:szCs w:val="19.920000076293945"/>
              </w:rPr>
            </w:pPr>
            <w:r w:rsidDel="00000000" w:rsidR="00000000" w:rsidRPr="00000000">
              <w:rPr>
                <w:b w:val="1"/>
                <w:sz w:val="19.920000076293945"/>
                <w:szCs w:val="19.920000076293945"/>
                <w:rtl w:val="0"/>
              </w:rPr>
              <w:t xml:space="preserve">Son alegres. </w:t>
            </w:r>
          </w:p>
          <w:p w:rsidR="00000000" w:rsidDel="00000000" w:rsidP="00000000" w:rsidRDefault="00000000" w:rsidRPr="00000000" w14:paraId="00000011">
            <w:pPr>
              <w:widowControl w:val="0"/>
              <w:spacing w:before="225.933837890625" w:line="231.23305320739746" w:lineRule="auto"/>
              <w:ind w:left="120.26168823242188" w:right="45.86181640625" w:firstLine="10.557632446289062"/>
              <w:jc w:val="both"/>
              <w:rPr>
                <w:b w:val="1"/>
                <w:sz w:val="19.920000076293945"/>
                <w:szCs w:val="19.920000076293945"/>
              </w:rPr>
            </w:pPr>
            <w:r w:rsidDel="00000000" w:rsidR="00000000" w:rsidRPr="00000000">
              <w:rPr>
                <w:b w:val="1"/>
                <w:sz w:val="19.920000076293945"/>
                <w:szCs w:val="19.920000076293945"/>
                <w:rtl w:val="0"/>
              </w:rPr>
              <w:t xml:space="preserve">Platicones lo cual es bueno pues dan puntos de vista  en relación con algunos temas de las diferentes  asignaturas. </w:t>
            </w:r>
          </w:p>
          <w:p w:rsidR="00000000" w:rsidDel="00000000" w:rsidP="00000000" w:rsidRDefault="00000000" w:rsidRPr="00000000" w14:paraId="00000012">
            <w:pPr>
              <w:widowControl w:val="0"/>
              <w:spacing w:before="233.2098388671875" w:line="231.43366813659668" w:lineRule="auto"/>
              <w:ind w:left="120.26168823242188" w:right="51.4239501953125" w:firstLine="10.557632446289062"/>
              <w:jc w:val="both"/>
              <w:rPr>
                <w:b w:val="1"/>
                <w:sz w:val="19.920000076293945"/>
                <w:szCs w:val="19.920000076293945"/>
              </w:rPr>
            </w:pPr>
            <w:r w:rsidDel="00000000" w:rsidR="00000000" w:rsidRPr="00000000">
              <w:rPr>
                <w:b w:val="1"/>
                <w:sz w:val="19.920000076293945"/>
                <w:szCs w:val="19.920000076293945"/>
                <w:rtl w:val="0"/>
              </w:rPr>
              <w:t xml:space="preserve">Estas son fortalezas que hay que aprovechar para  que el alumno se apropie de algunos aprendizajes  esperados.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202.7392578125" w:firstLine="0"/>
              <w:rPr>
                <w:b w:val="1"/>
                <w:sz w:val="19.920000076293945"/>
                <w:szCs w:val="19.920000076293945"/>
              </w:rPr>
            </w:pPr>
            <w:r w:rsidDel="00000000" w:rsidR="00000000" w:rsidRPr="00000000">
              <w:rPr>
                <w:b w:val="1"/>
                <w:sz w:val="19.920000076293945"/>
                <w:szCs w:val="19.920000076293945"/>
                <w:u w:val="single"/>
                <w:rtl w:val="0"/>
              </w:rPr>
              <w:t xml:space="preserve">ESPAÑOL</w:t>
            </w:r>
            <w:r w:rsidDel="00000000" w:rsidR="00000000" w:rsidRPr="00000000">
              <w:rPr>
                <w:b w:val="1"/>
                <w:sz w:val="19.920000076293945"/>
                <w:szCs w:val="19.920000076293945"/>
                <w:rtl w:val="0"/>
              </w:rPr>
              <w:t xml:space="preserve"> </w:t>
            </w:r>
          </w:p>
          <w:p w:rsidR="00000000" w:rsidDel="00000000" w:rsidP="00000000" w:rsidRDefault="00000000" w:rsidRPr="00000000" w14:paraId="00000014">
            <w:pPr>
              <w:widowControl w:val="0"/>
              <w:spacing w:before="192.333984375" w:line="266.15756034851074" w:lineRule="auto"/>
              <w:ind w:left="840.1715087890625" w:right="165.364990234375" w:hanging="356.61376953125"/>
              <w:jc w:val="both"/>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Conoce la estructura y función diferentes tipos  de textos (Relatos históricos, fábulas,  refranes, anuncios publicitarios).  </w:t>
            </w:r>
          </w:p>
          <w:p w:rsidR="00000000" w:rsidDel="00000000" w:rsidP="00000000" w:rsidRDefault="00000000" w:rsidRPr="00000000" w14:paraId="00000015">
            <w:pPr>
              <w:widowControl w:val="0"/>
              <w:spacing w:before="21.822509765625" w:line="230.78089714050293" w:lineRule="auto"/>
              <w:ind w:left="830.211181640625" w:right="49.207763671875" w:hanging="346.6534423828125"/>
              <w:jc w:val="both"/>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Identificar y utilizar adjetivos, adverbios, frases  adjetivas y figuras retóricas breves (analogías,  metáforas, comparaciones, rimas, hipérbole y  juegos de palabras) Palabras que indican  tiempo para establecer el orden de los sucesos. </w:t>
            </w:r>
          </w:p>
          <w:p w:rsidR="00000000" w:rsidDel="00000000" w:rsidP="00000000" w:rsidRDefault="00000000" w:rsidRPr="00000000" w14:paraId="00000016">
            <w:pPr>
              <w:widowControl w:val="0"/>
              <w:spacing w:before="19.9853515625" w:line="240" w:lineRule="auto"/>
              <w:ind w:left="483.5577392578125" w:firstLine="0"/>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Ortografía y puntuación convencionales </w:t>
            </w:r>
          </w:p>
          <w:p w:rsidR="00000000" w:rsidDel="00000000" w:rsidP="00000000" w:rsidRDefault="00000000" w:rsidRPr="00000000" w14:paraId="00000017">
            <w:pPr>
              <w:widowControl w:val="0"/>
              <w:spacing w:before="223.533935546875" w:line="240" w:lineRule="auto"/>
              <w:ind w:left="126.9439697265625" w:firstLine="0"/>
              <w:rPr>
                <w:b w:val="1"/>
                <w:sz w:val="19.920000076293945"/>
                <w:szCs w:val="19.920000076293945"/>
              </w:rPr>
            </w:pPr>
            <w:r w:rsidDel="00000000" w:rsidR="00000000" w:rsidRPr="00000000">
              <w:rPr>
                <w:b w:val="1"/>
                <w:sz w:val="19.920000076293945"/>
                <w:szCs w:val="19.920000076293945"/>
                <w:u w:val="single"/>
                <w:rtl w:val="0"/>
              </w:rPr>
              <w:t xml:space="preserve">MATEMÁTICAS </w:t>
            </w:r>
            <w:r w:rsidDel="00000000" w:rsidR="00000000" w:rsidRPr="00000000">
              <w:rPr>
                <w:b w:val="1"/>
                <w:sz w:val="19.920000076293945"/>
                <w:szCs w:val="19.920000076293945"/>
                <w:rtl w:val="0"/>
              </w:rPr>
              <w:t xml:space="preserve"> </w:t>
            </w:r>
          </w:p>
          <w:p w:rsidR="00000000" w:rsidDel="00000000" w:rsidP="00000000" w:rsidRDefault="00000000" w:rsidRPr="00000000" w14:paraId="00000018">
            <w:pPr>
              <w:widowControl w:val="0"/>
              <w:spacing w:before="192.3333740234375" w:line="267.36328125" w:lineRule="auto"/>
              <w:ind w:left="685.9747314453125" w:right="165.780029296875" w:hanging="204.81689453125"/>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Produce, ley escribe números hasta de cinco y  seis cifras. </w:t>
            </w:r>
          </w:p>
          <w:p w:rsidR="00000000" w:rsidDel="00000000" w:rsidP="00000000" w:rsidRDefault="00000000" w:rsidRPr="00000000" w14:paraId="00000019">
            <w:pPr>
              <w:widowControl w:val="0"/>
              <w:spacing w:before="20.8221435546875" w:line="267.3626518249512" w:lineRule="auto"/>
              <w:ind w:left="692.5482177734375" w:right="161.651611328125" w:hanging="211.390380859375"/>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Resuelve problemas que implican multiplicar  mediante diversos procedimientos. </w:t>
            </w:r>
          </w:p>
          <w:p w:rsidR="00000000" w:rsidDel="00000000" w:rsidP="00000000" w:rsidRDefault="00000000" w:rsidRPr="00000000" w14:paraId="0000001A">
            <w:pPr>
              <w:widowControl w:val="0"/>
              <w:spacing w:before="20.8233642578125" w:line="267.36328125" w:lineRule="auto"/>
              <w:ind w:left="687.568359375" w:right="164.981689453125" w:hanging="206.4105224609375"/>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Resuelve problemas de reparto cuyo resultado  es una fracción. </w:t>
            </w:r>
          </w:p>
          <w:p w:rsidR="00000000" w:rsidDel="00000000" w:rsidP="00000000" w:rsidRDefault="00000000" w:rsidRPr="00000000" w14:paraId="0000001B">
            <w:pPr>
              <w:widowControl w:val="0"/>
              <w:spacing w:before="21.221923828125" w:line="267.36388206481934" w:lineRule="auto"/>
              <w:ind w:left="692.5482177734375" w:right="165.380859375" w:hanging="211.390380859375"/>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Resuelve problemas que impliquen dividir  mediante diversos procedimientos. </w:t>
            </w:r>
          </w:p>
          <w:p w:rsidR="00000000" w:rsidDel="00000000" w:rsidP="00000000" w:rsidRDefault="00000000" w:rsidRPr="00000000" w14:paraId="0000001C">
            <w:pPr>
              <w:widowControl w:val="0"/>
              <w:spacing w:before="222.4212646484375" w:line="228.8241720199585" w:lineRule="auto"/>
              <w:ind w:left="557.9583740234375" w:right="130.9130859375" w:firstLine="0"/>
              <w:jc w:val="center"/>
              <w:rPr>
                <w:color w:val="ff0000"/>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Identifica ángulos como resultados de cambios  de dirección</w:t>
            </w:r>
            <w:r w:rsidDel="00000000" w:rsidR="00000000" w:rsidRPr="00000000">
              <w:rPr>
                <w:color w:val="ff0000"/>
                <w:sz w:val="19.920000076293945"/>
                <w:szCs w:val="19.920000076293945"/>
                <w:rtl w:val="0"/>
              </w:rPr>
              <w:t xml:space="preserve">.</w:t>
            </w:r>
          </w:p>
        </w:tc>
      </w:tr>
      <w:tr>
        <w:trPr>
          <w:cantSplit w:val="0"/>
          <w:trHeight w:val="254.4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right="3676.69677734375"/>
              <w:jc w:val="right"/>
              <w:rPr>
                <w:rFonts w:ascii="Verdana" w:cs="Verdana" w:eastAsia="Verdana" w:hAnsi="Verdana"/>
                <w:sz w:val="19.920000076293945"/>
                <w:szCs w:val="19.920000076293945"/>
                <w:shd w:fill="d9d9d9" w:val="clear"/>
              </w:rPr>
            </w:pPr>
            <w:r w:rsidDel="00000000" w:rsidR="00000000" w:rsidRPr="00000000">
              <w:rPr>
                <w:rFonts w:ascii="Verdana" w:cs="Verdana" w:eastAsia="Verdana" w:hAnsi="Verdana"/>
                <w:sz w:val="19.920000076293945"/>
                <w:szCs w:val="19.920000076293945"/>
                <w:shd w:fill="d9d9d9" w:val="clear"/>
                <w:rtl w:val="0"/>
              </w:rPr>
              <w:t xml:space="preserve">Recomendaciones generales </w:t>
            </w:r>
          </w:p>
        </w:tc>
      </w:tr>
      <w:tr>
        <w:trPr>
          <w:cantSplit w:val="0"/>
          <w:trHeight w:val="1223.999328613281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3.87831687927246" w:lineRule="auto"/>
              <w:ind w:left="125.83930969238281" w:right="36.09375" w:firstLine="9.362411499023438"/>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En general los resultados de la prueba diagnostico no son los deseados pero hay que tener en cuenta  que es el resultado de una prueba inicial, el trabajo que se realizará con los alumnos será arduo y de  mi parte y la de los papás será de trabajo como acordamos en la junta que tuvimos después de dar  a conocer los resultados obtenidos de esta prueba, a medida que vaya avanzando el ciclo escolar  esperamos que los resultados se vayan mejorando.</w:t>
            </w:r>
          </w:p>
        </w:tc>
      </w:tr>
      <w:tr>
        <w:trPr>
          <w:cantSplit w:val="0"/>
          <w:trHeight w:val="2199.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118.2696533203125"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Alumnos con promedios de 6 a 6.9 promovidos con condiciones y no promovidos:</w:t>
            </w:r>
          </w:p>
        </w:tc>
      </w:tr>
      <w:tr>
        <w:trPr>
          <w:cantSplit w:val="0"/>
          <w:trHeight w:val="328.799896240234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Verdana" w:cs="Verdana" w:eastAsia="Verdana" w:hAnsi="Verdana"/>
                <w:sz w:val="19.920000076293945"/>
                <w:szCs w:val="19.920000076293945"/>
                <w:shd w:fill="d9d9d9" w:val="clear"/>
              </w:rPr>
            </w:pPr>
            <w:r w:rsidDel="00000000" w:rsidR="00000000" w:rsidRPr="00000000">
              <w:rPr>
                <w:rFonts w:ascii="Verdana" w:cs="Verdana" w:eastAsia="Verdana" w:hAnsi="Verdana"/>
                <w:sz w:val="19.920000076293945"/>
                <w:szCs w:val="19.920000076293945"/>
                <w:shd w:fill="d9d9d9" w:val="clear"/>
                <w:rtl w:val="0"/>
              </w:rPr>
              <w:t xml:space="preserve">Resultados de la evaluación del grupo</w:t>
            </w:r>
          </w:p>
        </w:tc>
      </w:tr>
      <w:tr>
        <w:trPr>
          <w:cantSplit w:val="0"/>
          <w:trHeight w:val="1389.99877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18.46885681152344" w:firstLine="0"/>
              <w:rPr>
                <w:sz w:val="19.920000076293945"/>
                <w:szCs w:val="19.920000076293945"/>
              </w:rPr>
            </w:pPr>
            <w:r w:rsidDel="00000000" w:rsidR="00000000" w:rsidRPr="00000000">
              <w:rPr>
                <w:sz w:val="19.920000076293945"/>
                <w:szCs w:val="19.920000076293945"/>
                <w:rtl w:val="0"/>
              </w:rPr>
              <w:t xml:space="preserve">Alumnos con mayores necesidades de apoyo: </w:t>
            </w:r>
          </w:p>
          <w:p w:rsidR="00000000" w:rsidDel="00000000" w:rsidP="00000000" w:rsidRDefault="00000000" w:rsidRPr="00000000" w14:paraId="00000026">
            <w:pPr>
              <w:widowControl w:val="0"/>
              <w:spacing w:line="231.23270988464355" w:lineRule="auto"/>
              <w:ind w:left="123.6480712890625" w:right="55.980224609375" w:firstLine="1.7928314208984375"/>
              <w:rPr>
                <w:sz w:val="19.920000076293945"/>
                <w:szCs w:val="19.920000076293945"/>
              </w:rPr>
            </w:pPr>
            <w:r w:rsidDel="00000000" w:rsidR="00000000" w:rsidRPr="00000000">
              <w:rPr>
                <w:sz w:val="19.920000076293945"/>
                <w:szCs w:val="19.920000076293945"/>
                <w:rtl w:val="0"/>
              </w:rPr>
              <w:t xml:space="preserve">Según la prueba diagnóstico que se realizó a algunos alumnos de necesidades educativas especiales se ubicaron  en los siguientes niveles conceptúales. </w:t>
            </w:r>
          </w:p>
          <w:p w:rsidR="00000000" w:rsidDel="00000000" w:rsidP="00000000" w:rsidRDefault="00000000" w:rsidRPr="00000000" w14:paraId="00000027">
            <w:pPr>
              <w:widowControl w:val="0"/>
              <w:spacing w:before="5.21026611328125" w:line="230.26931762695312" w:lineRule="auto"/>
              <w:ind w:left="127.23365783691406" w:right="45.513916015625" w:firstLine="2.9880523681640625"/>
              <w:jc w:val="both"/>
              <w:rPr>
                <w:sz w:val="19.920000076293945"/>
                <w:szCs w:val="19.920000076293945"/>
              </w:rPr>
            </w:pPr>
            <w:r w:rsidDel="00000000" w:rsidR="00000000" w:rsidRPr="00000000">
              <w:rPr>
                <w:sz w:val="19.920000076293945"/>
                <w:szCs w:val="19.920000076293945"/>
                <w:rtl w:val="0"/>
              </w:rPr>
              <w:t xml:space="preserve">Meléndez Félix Dulce María se ubica en el nivel silábico alfabético pues da un valor sonoro a las silabas de las  palabras. en el sentido matemático resuelve sumas de dos y tres dígitos en los sumandos, restas de 2 cifras en el  minuendo y sustraendo. sabe escribir los números del 1 al 20 y les da un sentido de cantidad. </w:t>
            </w:r>
          </w:p>
        </w:tc>
      </w:tr>
    </w:tbl>
    <w:p w:rsidR="00000000" w:rsidDel="00000000" w:rsidP="00000000" w:rsidRDefault="00000000" w:rsidRPr="00000000" w14:paraId="00000029">
      <w:pPr>
        <w:widowControl w:val="0"/>
        <w:spacing w:line="276" w:lineRule="auto"/>
        <w:rPr/>
      </w:pPr>
      <w:r w:rsidDel="00000000" w:rsidR="00000000" w:rsidRPr="00000000">
        <w:rPr>
          <w:rtl w:val="0"/>
        </w:rPr>
      </w:r>
    </w:p>
    <w:p w:rsidR="00000000" w:rsidDel="00000000" w:rsidP="00000000" w:rsidRDefault="00000000" w:rsidRPr="00000000" w14:paraId="0000002A">
      <w:pPr>
        <w:widowControl w:val="0"/>
        <w:spacing w:line="276" w:lineRule="auto"/>
        <w:rPr/>
      </w:pPr>
      <w:r w:rsidDel="00000000" w:rsidR="00000000" w:rsidRPr="00000000">
        <w:rPr>
          <w:rtl w:val="0"/>
        </w:rPr>
      </w:r>
    </w:p>
    <w:tbl>
      <w:tblPr>
        <w:tblStyle w:val="Table2"/>
        <w:tblW w:w="10650.0" w:type="dxa"/>
        <w:jc w:val="left"/>
        <w:tblInd w:w="-7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0"/>
        <w:tblGridChange w:id="0">
          <w:tblGrid>
            <w:gridCol w:w="10650"/>
          </w:tblGrid>
        </w:tblGridChange>
      </w:tblGrid>
      <w:tr>
        <w:trPr>
          <w:cantSplit w:val="0"/>
          <w:trHeight w:val="209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30.2280616760254" w:lineRule="auto"/>
              <w:ind w:left="115.48088073730469" w:right="55.13427734375" w:firstLine="17.330398559570312"/>
              <w:jc w:val="both"/>
              <w:rPr>
                <w:sz w:val="19.920000076293945"/>
                <w:szCs w:val="19.920000076293945"/>
              </w:rPr>
            </w:pPr>
            <w:r w:rsidDel="00000000" w:rsidR="00000000" w:rsidRPr="00000000">
              <w:rPr>
                <w:sz w:val="19.920000076293945"/>
                <w:szCs w:val="19.920000076293945"/>
                <w:rtl w:val="0"/>
              </w:rPr>
              <w:t xml:space="preserve">Estrada Gómez Violeta Odalis se ubica en el nivel silábico. se caracteriza donde existe una correspondencia grafia  – silaba de la emisión oral, le hace corresponder una grafía. en el sentido matemático resuelve sumas de dos y  tres dígitos en los sumandos. sabe escribir los números del 1 al 20 y les da un sentido de cantidad.  </w:t>
            </w:r>
          </w:p>
          <w:p w:rsidR="00000000" w:rsidDel="00000000" w:rsidP="00000000" w:rsidRDefault="00000000" w:rsidRPr="00000000" w14:paraId="0000002C">
            <w:pPr>
              <w:widowControl w:val="0"/>
              <w:spacing w:before="236.444091796875" w:line="231.23263835906982" w:lineRule="auto"/>
              <w:ind w:left="122.85125732421875" w:right="48.96240234375" w:firstLine="8.167190551757812"/>
              <w:rPr>
                <w:sz w:val="19.920000076293945"/>
                <w:szCs w:val="19.920000076293945"/>
              </w:rPr>
            </w:pPr>
            <w:r w:rsidDel="00000000" w:rsidR="00000000" w:rsidRPr="00000000">
              <w:rPr>
                <w:sz w:val="19.920000076293945"/>
                <w:szCs w:val="19.920000076293945"/>
                <w:rtl w:val="0"/>
              </w:rPr>
              <w:t xml:space="preserve">Hernández Díaz José Gabriel se ubica en el nivel presilábico escritura fija, escribe letras diferentes para dar sentido  a las palabras, conoce algunos números del 1 al 20 y les da sentido numérico solo a algunos. </w:t>
            </w:r>
          </w:p>
          <w:p w:rsidR="00000000" w:rsidDel="00000000" w:rsidP="00000000" w:rsidRDefault="00000000" w:rsidRPr="00000000" w14:paraId="0000002D">
            <w:pPr>
              <w:widowControl w:val="0"/>
              <w:spacing w:before="250.008544921875" w:line="240" w:lineRule="auto"/>
              <w:ind w:left="115.68008422851562" w:firstLine="0"/>
              <w:rPr>
                <w:sz w:val="19.920000076293945"/>
                <w:szCs w:val="19.920000076293945"/>
              </w:rPr>
            </w:pPr>
            <w:r w:rsidDel="00000000" w:rsidR="00000000" w:rsidRPr="00000000">
              <w:rPr>
                <w:sz w:val="19.920000076293945"/>
                <w:szCs w:val="19.920000076293945"/>
                <w:rtl w:val="0"/>
              </w:rPr>
              <w:t xml:space="preserve"> </w:t>
            </w:r>
          </w:p>
        </w:tc>
      </w:tr>
      <w:tr>
        <w:trPr>
          <w:cantSplit w:val="0"/>
          <w:trHeight w:val="11833.5201263427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24.44488525390625" w:firstLine="0"/>
              <w:rPr>
                <w:sz w:val="19.920000076293945"/>
                <w:szCs w:val="19.920000076293945"/>
              </w:rPr>
            </w:pPr>
            <w:r w:rsidDel="00000000" w:rsidR="00000000" w:rsidRPr="00000000">
              <w:rPr>
                <w:sz w:val="19.920000076293945"/>
                <w:szCs w:val="19.920000076293945"/>
                <w:rtl w:val="0"/>
              </w:rPr>
              <w:t xml:space="preserve">Contenidos a fortalecer:  </w:t>
            </w:r>
          </w:p>
          <w:p w:rsidR="00000000" w:rsidDel="00000000" w:rsidP="00000000" w:rsidRDefault="00000000" w:rsidRPr="00000000" w14:paraId="0000002F">
            <w:pPr>
              <w:widowControl w:val="0"/>
              <w:spacing w:before="225.933837890625" w:line="231.23205184936523" w:lineRule="auto"/>
              <w:ind w:left="122.65205383300781" w:right="47.017822265625" w:firstLine="709.7927093505859"/>
              <w:jc w:val="both"/>
              <w:rPr>
                <w:sz w:val="19.920000076293945"/>
                <w:szCs w:val="19.920000076293945"/>
              </w:rPr>
            </w:pPr>
            <w:r w:rsidDel="00000000" w:rsidR="00000000" w:rsidRPr="00000000">
              <w:rPr>
                <w:sz w:val="19.920000076293945"/>
                <w:szCs w:val="19.920000076293945"/>
                <w:rtl w:val="0"/>
              </w:rPr>
              <w:t xml:space="preserve">Con los alumnos antes mencionados se trabajarán actividades enfocadas en la lacto-escritura y el  desarrollo de aprendizajes matemáticos como lo son la resolución de operaciones básicas (suma resta y  multiplicación) que son primordiales en la resolución de problemas. </w:t>
            </w:r>
          </w:p>
          <w:p w:rsidR="00000000" w:rsidDel="00000000" w:rsidP="00000000" w:rsidRDefault="00000000" w:rsidRPr="00000000" w14:paraId="00000030">
            <w:pPr>
              <w:widowControl w:val="0"/>
              <w:spacing w:before="466.0107421875" w:line="229.42560195922852" w:lineRule="auto"/>
              <w:ind w:left="263.6543273925781" w:right="46.231689453125" w:firstLine="435.9648132324219"/>
              <w:rPr>
                <w:sz w:val="19.920000076293945"/>
                <w:szCs w:val="19.920000076293945"/>
              </w:rPr>
            </w:pPr>
            <w:r w:rsidDel="00000000" w:rsidR="00000000" w:rsidRPr="00000000">
              <w:rPr>
                <w:sz w:val="19.920000076293945"/>
                <w:szCs w:val="19.920000076293945"/>
                <w:rtl w:val="0"/>
              </w:rPr>
              <w:t xml:space="preserve">Los aprendizajes esperados en los cuales están las áreas de oportunidad de los demás alumnos son las  siguientes: </w:t>
            </w:r>
          </w:p>
          <w:p w:rsidR="00000000" w:rsidDel="00000000" w:rsidP="00000000" w:rsidRDefault="00000000" w:rsidRPr="00000000" w14:paraId="00000031">
            <w:pPr>
              <w:widowControl w:val="0"/>
              <w:spacing w:before="237.109375" w:line="240" w:lineRule="auto"/>
              <w:ind w:left="416.0111999511719" w:firstLine="0"/>
              <w:rPr>
                <w:sz w:val="19.920000076293945"/>
                <w:szCs w:val="19.920000076293945"/>
              </w:rPr>
            </w:pPr>
            <w:r w:rsidDel="00000000" w:rsidR="00000000" w:rsidRPr="00000000">
              <w:rPr>
                <w:sz w:val="19.920000076293945"/>
                <w:szCs w:val="19.920000076293945"/>
                <w:u w:val="single"/>
                <w:rtl w:val="0"/>
              </w:rPr>
              <w:t xml:space="preserve">ESPAÑOL</w:t>
            </w:r>
            <w:r w:rsidDel="00000000" w:rsidR="00000000" w:rsidRPr="00000000">
              <w:rPr>
                <w:sz w:val="19.920000076293945"/>
                <w:szCs w:val="19.920000076293945"/>
                <w:rtl w:val="0"/>
              </w:rPr>
              <w:t xml:space="preserve"> </w:t>
            </w:r>
          </w:p>
          <w:p w:rsidR="00000000" w:rsidDel="00000000" w:rsidP="00000000" w:rsidRDefault="00000000" w:rsidRPr="00000000" w14:paraId="00000032">
            <w:pPr>
              <w:widowControl w:val="0"/>
              <w:spacing w:before="132.333984375" w:line="267.36328125" w:lineRule="auto"/>
              <w:ind w:left="847.2335815429688" w:right="172.2216796875" w:hanging="361.1952209472656"/>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Conoce la estructura y función diferentes tipos de textos (Relatos históricos, fábulas, refranes, anuncios  publicitarios).  </w:t>
            </w:r>
          </w:p>
          <w:p w:rsidR="00000000" w:rsidDel="00000000" w:rsidP="00000000" w:rsidRDefault="00000000" w:rsidRPr="00000000" w14:paraId="00000033">
            <w:pPr>
              <w:widowControl w:val="0"/>
              <w:spacing w:before="20.8221435546875" w:line="267.36388206481934" w:lineRule="auto"/>
              <w:ind w:left="842.8511047363281" w:right="170.628662109375" w:hanging="356.812744140625"/>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Identifica diferencia entre oralidad y escritura, y el empleo de algunos recursos gráficos para dar sentido  a la expresión.  </w:t>
            </w:r>
          </w:p>
          <w:p w:rsidR="00000000" w:rsidDel="00000000" w:rsidP="00000000" w:rsidRDefault="00000000" w:rsidRPr="00000000" w14:paraId="00000034">
            <w:pPr>
              <w:widowControl w:val="0"/>
              <w:spacing w:before="20.821533203125" w:line="230.02846240997314" w:lineRule="auto"/>
              <w:ind w:left="842.6519775390625" w:right="55.875244140625" w:hanging="356.6136169433594"/>
              <w:jc w:val="both"/>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Identificar y utilizar adjetivos, adverbios, frases adjetivas y figuras retóricas breves (analogías, metáforas,  comparaciones, rimas, hipérbole y juegos de palabras) Palabras que indican tiempo para establecer el  orden de los sucesos. </w:t>
            </w:r>
          </w:p>
          <w:p w:rsidR="00000000" w:rsidDel="00000000" w:rsidP="00000000" w:rsidRDefault="00000000" w:rsidRPr="00000000" w14:paraId="00000035">
            <w:pPr>
              <w:widowControl w:val="0"/>
              <w:spacing w:before="20.6103515625" w:line="240" w:lineRule="auto"/>
              <w:ind w:left="486.0383605957031" w:firstLine="0"/>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Ortografía y puntuación convencionales </w:t>
            </w:r>
          </w:p>
          <w:p w:rsidR="00000000" w:rsidDel="00000000" w:rsidP="00000000" w:rsidRDefault="00000000" w:rsidRPr="00000000" w14:paraId="00000036">
            <w:pPr>
              <w:widowControl w:val="0"/>
              <w:spacing w:before="223.5333251953125" w:line="240" w:lineRule="auto"/>
              <w:ind w:left="129.42489624023438" w:firstLine="0"/>
              <w:rPr>
                <w:b w:val="1"/>
                <w:sz w:val="19.920000076293945"/>
                <w:szCs w:val="19.920000076293945"/>
              </w:rPr>
            </w:pPr>
            <w:r w:rsidDel="00000000" w:rsidR="00000000" w:rsidRPr="00000000">
              <w:rPr>
                <w:b w:val="1"/>
                <w:sz w:val="19.920000076293945"/>
                <w:szCs w:val="19.920000076293945"/>
                <w:u w:val="single"/>
                <w:rtl w:val="0"/>
              </w:rPr>
              <w:t xml:space="preserve">MATEMÁTICAS </w:t>
            </w:r>
            <w:r w:rsidDel="00000000" w:rsidR="00000000" w:rsidRPr="00000000">
              <w:rPr>
                <w:b w:val="1"/>
                <w:sz w:val="19.920000076293945"/>
                <w:szCs w:val="19.920000076293945"/>
                <w:rtl w:val="0"/>
              </w:rPr>
              <w:t xml:space="preserve"> </w:t>
            </w:r>
          </w:p>
          <w:p w:rsidR="00000000" w:rsidDel="00000000" w:rsidP="00000000" w:rsidRDefault="00000000" w:rsidRPr="00000000" w14:paraId="00000037">
            <w:pPr>
              <w:widowControl w:val="0"/>
              <w:spacing w:before="15.133056640625" w:line="240" w:lineRule="auto"/>
              <w:ind w:left="692.4383544921875" w:firstLine="0"/>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Produce, ley escribe números hasta de cinco y seis cifras. </w:t>
            </w:r>
          </w:p>
          <w:p w:rsidR="00000000" w:rsidDel="00000000" w:rsidP="00000000" w:rsidRDefault="00000000" w:rsidRPr="00000000" w14:paraId="00000038">
            <w:pPr>
              <w:widowControl w:val="0"/>
              <w:spacing w:before="45.933837890625" w:line="240" w:lineRule="auto"/>
              <w:ind w:left="692.4383544921875" w:firstLine="0"/>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Resuelve problemas que implican multiplicar mediante diversos procedimientos. </w:t>
            </w:r>
          </w:p>
          <w:p w:rsidR="00000000" w:rsidDel="00000000" w:rsidP="00000000" w:rsidRDefault="00000000" w:rsidRPr="00000000" w14:paraId="00000039">
            <w:pPr>
              <w:widowControl w:val="0"/>
              <w:spacing w:before="45.933837890625" w:line="240" w:lineRule="auto"/>
              <w:ind w:left="692.4383544921875" w:firstLine="0"/>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Resuelve problemas de reparto cuyo resultado es una fracción. </w:t>
            </w:r>
          </w:p>
          <w:p w:rsidR="00000000" w:rsidDel="00000000" w:rsidP="00000000" w:rsidRDefault="00000000" w:rsidRPr="00000000" w14:paraId="0000003A">
            <w:pPr>
              <w:widowControl w:val="0"/>
              <w:spacing w:before="45.933837890625" w:line="240" w:lineRule="auto"/>
              <w:ind w:left="692.4383544921875" w:firstLine="0"/>
              <w:rPr>
                <w:sz w:val="19.920000076293945"/>
                <w:szCs w:val="19.92000007629394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sz w:val="19.920000076293945"/>
                <w:szCs w:val="19.920000076293945"/>
                <w:rtl w:val="0"/>
              </w:rPr>
              <w:t xml:space="preserve">Resuelve problemas que impliquen dividir mediante diversos procedimientos. </w:t>
            </w:r>
          </w:p>
          <w:p w:rsidR="00000000" w:rsidDel="00000000" w:rsidP="00000000" w:rsidRDefault="00000000" w:rsidRPr="00000000" w14:paraId="0000003B">
            <w:pPr>
              <w:widowControl w:val="0"/>
              <w:spacing w:before="45.9332275390625" w:line="240" w:lineRule="auto"/>
              <w:ind w:left="692.4383544921875" w:firstLine="0"/>
              <w:rPr>
                <w:color w:val="ff0000"/>
                <w:sz w:val="19.920000076293945"/>
                <w:szCs w:val="19.920000076293945"/>
              </w:rPr>
            </w:pPr>
            <w:r w:rsidDel="00000000" w:rsidR="00000000" w:rsidRPr="00000000">
              <w:rPr>
                <w:rFonts w:ascii="Noto Sans Symbols" w:cs="Noto Sans Symbols" w:eastAsia="Noto Sans Symbols" w:hAnsi="Noto Sans Symbols"/>
                <w:color w:val="ff0000"/>
                <w:sz w:val="19.920000076293945"/>
                <w:szCs w:val="19.920000076293945"/>
                <w:rtl w:val="0"/>
              </w:rPr>
              <w:t xml:space="preserve">∙ </w:t>
            </w:r>
            <w:r w:rsidDel="00000000" w:rsidR="00000000" w:rsidRPr="00000000">
              <w:rPr>
                <w:sz w:val="19.920000076293945"/>
                <w:szCs w:val="19.920000076293945"/>
                <w:rtl w:val="0"/>
              </w:rPr>
              <w:t xml:space="preserve">Identifica ángulos como resultados de cambios de dirección</w:t>
            </w:r>
            <w:r w:rsidDel="00000000" w:rsidR="00000000" w:rsidRPr="00000000">
              <w:rPr>
                <w:color w:val="ff0000"/>
                <w:sz w:val="19.920000076293945"/>
                <w:szCs w:val="19.920000076293945"/>
                <w:rtl w:val="0"/>
              </w:rPr>
              <w:t xml:space="preserve">.</w:t>
            </w:r>
          </w:p>
        </w:tc>
      </w:tr>
    </w:tbl>
    <w:p w:rsidR="00000000" w:rsidDel="00000000" w:rsidP="00000000" w:rsidRDefault="00000000" w:rsidRPr="00000000" w14:paraId="0000003C">
      <w:pPr>
        <w:widowControl w:val="0"/>
        <w:spacing w:line="276" w:lineRule="auto"/>
        <w:rPr/>
      </w:pPr>
      <w:r w:rsidDel="00000000" w:rsidR="00000000" w:rsidRPr="00000000">
        <w:rPr>
          <w:rtl w:val="0"/>
        </w:rPr>
      </w:r>
    </w:p>
    <w:p w:rsidR="00000000" w:rsidDel="00000000" w:rsidP="00000000" w:rsidRDefault="00000000" w:rsidRPr="00000000" w14:paraId="0000003D">
      <w:pPr>
        <w:widowControl w:val="0"/>
        <w:spacing w:line="276" w:lineRule="auto"/>
        <w:rPr/>
      </w:pPr>
      <w:r w:rsidDel="00000000" w:rsidR="00000000" w:rsidRPr="00000000">
        <w:rPr>
          <w:rtl w:val="0"/>
        </w:rPr>
      </w:r>
    </w:p>
    <w:p w:rsidR="00000000" w:rsidDel="00000000" w:rsidP="00000000" w:rsidRDefault="00000000" w:rsidRPr="00000000" w14:paraId="0000003E">
      <w:pPr>
        <w:spacing w:after="160" w:line="259" w:lineRule="auto"/>
        <w:jc w:val="center"/>
        <w:rPr/>
      </w:pPr>
      <w:bookmarkStart w:colFirst="0" w:colLast="0" w:name="_qrwmsmz7go28" w:id="0"/>
      <w:bookmarkEnd w:id="0"/>
      <w:r w:rsidDel="00000000" w:rsidR="00000000" w:rsidRPr="00000000">
        <w:rPr>
          <w:rtl w:val="0"/>
        </w:rPr>
      </w:r>
    </w:p>
    <w:p w:rsidR="00000000" w:rsidDel="00000000" w:rsidP="00000000" w:rsidRDefault="00000000" w:rsidRPr="00000000" w14:paraId="0000003F">
      <w:pPr>
        <w:spacing w:after="160" w:line="259" w:lineRule="auto"/>
        <w:jc w:val="center"/>
        <w:rPr>
          <w:color w:val="0000ff"/>
          <w:sz w:val="24"/>
          <w:szCs w:val="24"/>
        </w:rPr>
      </w:pPr>
      <w:bookmarkStart w:colFirst="0" w:colLast="0" w:name="_quiuwo9qj97w" w:id="1"/>
      <w:bookmarkEnd w:id="1"/>
      <w:r w:rsidDel="00000000" w:rsidR="00000000" w:rsidRPr="00000000">
        <w:rPr>
          <w:rtl w:val="0"/>
        </w:rPr>
      </w:r>
    </w:p>
    <w:p w:rsidR="00000000" w:rsidDel="00000000" w:rsidP="00000000" w:rsidRDefault="00000000" w:rsidRPr="00000000" w14:paraId="00000040">
      <w:pPr>
        <w:spacing w:after="160" w:line="259" w:lineRule="auto"/>
        <w:jc w:val="center"/>
        <w:rPr>
          <w:color w:val="0000ff"/>
          <w:sz w:val="26"/>
          <w:szCs w:val="26"/>
        </w:rPr>
      </w:pPr>
      <w:r w:rsidDel="00000000" w:rsidR="00000000" w:rsidRPr="00000000">
        <w:rPr>
          <w:rtl w:val="0"/>
        </w:rPr>
      </w:r>
    </w:p>
    <w:p w:rsidR="00000000" w:rsidDel="00000000" w:rsidP="00000000" w:rsidRDefault="00000000" w:rsidRPr="00000000" w14:paraId="00000041">
      <w:pPr>
        <w:spacing w:after="160" w:line="259" w:lineRule="auto"/>
        <w:jc w:val="center"/>
        <w:rPr>
          <w:b w:val="1"/>
          <w:sz w:val="32"/>
          <w:szCs w:val="32"/>
        </w:rPr>
      </w:pPr>
      <w:r w:rsidDel="00000000" w:rsidR="00000000" w:rsidRPr="00000000">
        <w:rPr>
          <w:rtl w:val="0"/>
        </w:rPr>
      </w:r>
    </w:p>
    <w:p w:rsidR="00000000" w:rsidDel="00000000" w:rsidP="00000000" w:rsidRDefault="00000000" w:rsidRPr="00000000" w14:paraId="00000042">
      <w:pPr>
        <w:spacing w:after="160" w:line="259" w:lineRule="auto"/>
        <w:jc w:val="center"/>
        <w:rPr>
          <w:b w:val="1"/>
          <w:sz w:val="32"/>
          <w:szCs w:val="32"/>
        </w:rPr>
      </w:pPr>
      <w:r w:rsidDel="00000000" w:rsidR="00000000" w:rsidRPr="00000000">
        <w:rPr>
          <w:b w:val="1"/>
          <w:sz w:val="32"/>
          <w:szCs w:val="32"/>
          <w:rtl w:val="0"/>
        </w:rPr>
        <w:t xml:space="preserve">Muchas gracias por descargar el documento</w:t>
      </w:r>
    </w:p>
    <w:p w:rsidR="00000000" w:rsidDel="00000000" w:rsidP="00000000" w:rsidRDefault="00000000" w:rsidRPr="00000000" w14:paraId="00000043">
      <w:pPr>
        <w:spacing w:after="160" w:line="259" w:lineRule="auto"/>
        <w:jc w:val="left"/>
        <w:rPr/>
      </w:pPr>
      <w:r w:rsidDel="00000000" w:rsidR="00000000" w:rsidRPr="00000000">
        <w:rPr>
          <w:rtl w:val="0"/>
        </w:rPr>
      </w:r>
    </w:p>
    <w:p w:rsidR="00000000" w:rsidDel="00000000" w:rsidP="00000000" w:rsidRDefault="00000000" w:rsidRPr="00000000" w14:paraId="00000044">
      <w:pPr>
        <w:spacing w:after="160" w:line="259" w:lineRule="auto"/>
        <w:rPr/>
      </w:pPr>
      <w:r w:rsidDel="00000000" w:rsidR="00000000" w:rsidRPr="00000000">
        <w:rPr>
          <w:rtl w:val="0"/>
        </w:rPr>
        <w:t xml:space="preserve">Puedes consultar más modelos de cartas y otros documentos en la web </w:t>
      </w:r>
      <w:hyperlink r:id="rId6">
        <w:r w:rsidDel="00000000" w:rsidR="00000000" w:rsidRPr="00000000">
          <w:rPr>
            <w:color w:val="1155cc"/>
            <w:u w:val="single"/>
            <w:rtl w:val="0"/>
          </w:rPr>
          <w:t xml:space="preserve">https://modelos-de.com</w:t>
        </w:r>
      </w:hyperlink>
      <w:r w:rsidDel="00000000" w:rsidR="00000000" w:rsidRPr="00000000">
        <w:rPr>
          <w:rtl w:val="0"/>
        </w:rPr>
      </w:r>
    </w:p>
    <w:p w:rsidR="00000000" w:rsidDel="00000000" w:rsidP="00000000" w:rsidRDefault="00000000" w:rsidRPr="00000000" w14:paraId="00000045">
      <w:pPr>
        <w:spacing w:after="160" w:line="259" w:lineRule="auto"/>
        <w:jc w:val="center"/>
        <w:rPr/>
      </w:pPr>
      <w:r w:rsidDel="00000000" w:rsidR="00000000" w:rsidRPr="00000000">
        <w:rPr>
          <w:rtl w:val="0"/>
        </w:rPr>
      </w:r>
    </w:p>
    <w:sectPr>
      <w:headerReference r:id="rId7" w:type="default"/>
      <w:footerReference r:id="rId8"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ind w:right="-1440"/>
      <w:jc w:val="right"/>
      <w:rPr/>
    </w:pPr>
    <w:r w:rsidDel="00000000" w:rsidR="00000000" w:rsidRPr="00000000">
      <w:rPr/>
      <w:drawing>
        <wp:inline distB="114300" distT="114300" distL="114300" distR="114300">
          <wp:extent cx="5731200" cy="18288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828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ageBreakBefore w:val="0"/>
      <w:ind w:left="-1417.3228346456694" w:right="-1440" w:firstLine="0"/>
      <w:jc w:val="center"/>
      <w:rPr/>
    </w:pPr>
    <w:r w:rsidDel="00000000" w:rsidR="00000000" w:rsidRPr="00000000">
      <w:rPr/>
      <mc:AlternateContent>
        <mc:Choice Requires="wpg">
          <w:drawing>
            <wp:inline distB="114300" distT="114300" distL="114300" distR="114300">
              <wp:extent cx="7224713" cy="1036102"/>
              <wp:effectExtent b="0" l="0" r="0" t="0"/>
              <wp:docPr id="1" name=""/>
              <a:graphic>
                <a:graphicData uri="http://schemas.microsoft.com/office/word/2010/wordprocessingGroup">
                  <wpg:wgp>
                    <wpg:cNvGrpSpPr/>
                    <wpg:grpSpPr>
                      <a:xfrm>
                        <a:off x="131100" y="140975"/>
                        <a:ext cx="7224713" cy="1036102"/>
                        <a:chOff x="131100" y="140975"/>
                        <a:chExt cx="7357800" cy="1036200"/>
                      </a:xfrm>
                    </wpg:grpSpPr>
                    <wps:wsp>
                      <wps:cNvSpPr/>
                      <wps:cNvPr id="2" name="Shape 2"/>
                      <wps:spPr>
                        <a:xfrm>
                          <a:off x="131100" y="140975"/>
                          <a:ext cx="7357800" cy="10362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97225"/>
                          <a:ext cx="7357800" cy="923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Ficha descriptiva de Grupo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r>
                            <w:r w:rsidDel="00000000" w:rsidR="00000000" w:rsidRPr="00000000">
                              <w:rPr>
                                <w:rFonts w:ascii="Roboto" w:cs="Roboto" w:eastAsia="Roboto" w:hAnsi="Roboto"/>
                                <w:b w:val="1"/>
                                <w:i w:val="0"/>
                                <w:smallCaps w:val="0"/>
                                <w:strike w:val="0"/>
                                <w:color w:val="741b47"/>
                                <w:sz w:val="48"/>
                                <w:vertAlign w:val="baseline"/>
                              </w:rPr>
                              <w:t xml:space="preserve">de Primaria</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1036102"/>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36102"/>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s-de.co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